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99" w:rsidRPr="00420CA8" w:rsidRDefault="00FE7C99" w:rsidP="00420CA8">
      <w:pPr>
        <w:jc w:val="center"/>
        <w:rPr>
          <w:rFonts w:ascii="方正小标宋简体" w:eastAsia="方正小标宋简体"/>
          <w:sz w:val="44"/>
          <w:szCs w:val="44"/>
        </w:rPr>
      </w:pPr>
      <w:r w:rsidRPr="00420CA8">
        <w:rPr>
          <w:rFonts w:ascii="方正小标宋简体" w:eastAsia="方正小标宋简体" w:hint="eastAsia"/>
          <w:sz w:val="44"/>
          <w:szCs w:val="44"/>
        </w:rPr>
        <w:t>泉州市卫生健康委员会行政处罚信息公示</w:t>
      </w:r>
    </w:p>
    <w:tbl>
      <w:tblPr>
        <w:tblStyle w:val="a5"/>
        <w:tblW w:w="9060" w:type="dxa"/>
        <w:tblLook w:val="04A0"/>
      </w:tblPr>
      <w:tblGrid>
        <w:gridCol w:w="2956"/>
        <w:gridCol w:w="6104"/>
      </w:tblGrid>
      <w:tr w:rsidR="0072333C" w:rsidTr="0052454A">
        <w:tc>
          <w:tcPr>
            <w:tcW w:w="2956" w:type="dxa"/>
            <w:vAlign w:val="center"/>
          </w:tcPr>
          <w:p w:rsidR="0072333C" w:rsidRPr="00420CA8" w:rsidRDefault="0072333C" w:rsidP="0052454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0CA8">
              <w:rPr>
                <w:rFonts w:ascii="黑体" w:eastAsia="黑体" w:hAnsi="黑体" w:hint="eastAsia"/>
                <w:sz w:val="32"/>
                <w:szCs w:val="32"/>
              </w:rPr>
              <w:t>决定书文号</w:t>
            </w:r>
          </w:p>
        </w:tc>
        <w:tc>
          <w:tcPr>
            <w:tcW w:w="6104" w:type="dxa"/>
          </w:tcPr>
          <w:p w:rsidR="0072333C" w:rsidRDefault="0072333C" w:rsidP="00900C66">
            <w:pPr>
              <w:rPr>
                <w:rFonts w:ascii="仿宋_GB2312" w:eastAsia="仿宋_GB2312"/>
                <w:sz w:val="32"/>
                <w:szCs w:val="32"/>
              </w:rPr>
            </w:pPr>
            <w:r w:rsidRPr="00E23B60">
              <w:rPr>
                <w:rFonts w:ascii="仿宋_GB2312" w:eastAsia="仿宋_GB2312" w:hint="eastAsia"/>
                <w:sz w:val="32"/>
                <w:szCs w:val="32"/>
              </w:rPr>
              <w:t>泉卫医罚〔2020〕1号</w:t>
            </w:r>
          </w:p>
        </w:tc>
      </w:tr>
      <w:tr w:rsidR="006A0160" w:rsidTr="0052454A">
        <w:tc>
          <w:tcPr>
            <w:tcW w:w="2956" w:type="dxa"/>
            <w:vAlign w:val="center"/>
          </w:tcPr>
          <w:p w:rsidR="006A0160" w:rsidRPr="00420CA8" w:rsidRDefault="006A0160" w:rsidP="0052454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0CA8">
              <w:rPr>
                <w:rFonts w:ascii="黑体" w:eastAsia="黑体" w:hAnsi="黑体" w:hint="eastAsia"/>
                <w:sz w:val="32"/>
                <w:szCs w:val="32"/>
              </w:rPr>
              <w:t>执法主体</w:t>
            </w:r>
          </w:p>
        </w:tc>
        <w:tc>
          <w:tcPr>
            <w:tcW w:w="6104" w:type="dxa"/>
          </w:tcPr>
          <w:p w:rsidR="006A0160" w:rsidRPr="00E23B60" w:rsidRDefault="006A0160" w:rsidP="00900C6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泉州市卫生健康委员会</w:t>
            </w:r>
          </w:p>
        </w:tc>
      </w:tr>
      <w:tr w:rsidR="0072333C" w:rsidTr="0052454A">
        <w:tc>
          <w:tcPr>
            <w:tcW w:w="2956" w:type="dxa"/>
            <w:vAlign w:val="center"/>
          </w:tcPr>
          <w:p w:rsidR="0072333C" w:rsidRPr="00420CA8" w:rsidRDefault="006A0160" w:rsidP="0052454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0CA8">
              <w:rPr>
                <w:rFonts w:ascii="黑体" w:eastAsia="黑体" w:hAnsi="黑体" w:hint="eastAsia"/>
                <w:sz w:val="32"/>
                <w:szCs w:val="32"/>
              </w:rPr>
              <w:t>执法对象</w:t>
            </w:r>
          </w:p>
        </w:tc>
        <w:tc>
          <w:tcPr>
            <w:tcW w:w="6104" w:type="dxa"/>
          </w:tcPr>
          <w:p w:rsidR="0072333C" w:rsidRDefault="0072333C" w:rsidP="002E6AC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泉州福兴妇产医院</w:t>
            </w:r>
          </w:p>
        </w:tc>
      </w:tr>
      <w:tr w:rsidR="0072333C" w:rsidTr="0052454A">
        <w:tc>
          <w:tcPr>
            <w:tcW w:w="2956" w:type="dxa"/>
            <w:vAlign w:val="center"/>
          </w:tcPr>
          <w:p w:rsidR="0072333C" w:rsidRPr="00420CA8" w:rsidRDefault="0072333C" w:rsidP="0052454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0CA8">
              <w:rPr>
                <w:rFonts w:ascii="黑体" w:eastAsia="黑体" w:hAnsi="黑体" w:hint="eastAsia"/>
                <w:sz w:val="32"/>
                <w:szCs w:val="32"/>
              </w:rPr>
              <w:t>统一社会信用代码</w:t>
            </w:r>
          </w:p>
        </w:tc>
        <w:tc>
          <w:tcPr>
            <w:tcW w:w="6104" w:type="dxa"/>
          </w:tcPr>
          <w:p w:rsidR="0072333C" w:rsidRDefault="0072333C">
            <w:pPr>
              <w:rPr>
                <w:rFonts w:ascii="仿宋_GB2312" w:eastAsia="仿宋_GB2312"/>
                <w:sz w:val="32"/>
                <w:szCs w:val="32"/>
              </w:rPr>
            </w:pPr>
            <w:r w:rsidRPr="00052F06">
              <w:rPr>
                <w:rFonts w:ascii="仿宋_GB2312" w:eastAsia="仿宋_GB2312"/>
                <w:sz w:val="32"/>
                <w:szCs w:val="32"/>
              </w:rPr>
              <w:t>91350500MA344Y2T04</w:t>
            </w:r>
          </w:p>
        </w:tc>
      </w:tr>
      <w:tr w:rsidR="0072333C" w:rsidTr="0052454A">
        <w:tc>
          <w:tcPr>
            <w:tcW w:w="2956" w:type="dxa"/>
            <w:vAlign w:val="center"/>
          </w:tcPr>
          <w:p w:rsidR="0072333C" w:rsidRPr="00420CA8" w:rsidRDefault="0072333C" w:rsidP="0052454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0CA8">
              <w:rPr>
                <w:rFonts w:ascii="黑体" w:eastAsia="黑体" w:hAnsi="黑体" w:hint="eastAsia"/>
                <w:sz w:val="32"/>
                <w:szCs w:val="32"/>
              </w:rPr>
              <w:t>处罚事由</w:t>
            </w:r>
          </w:p>
        </w:tc>
        <w:tc>
          <w:tcPr>
            <w:tcW w:w="6104" w:type="dxa"/>
          </w:tcPr>
          <w:p w:rsidR="0072333C" w:rsidRDefault="0072333C" w:rsidP="00BE3658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违反</w:t>
            </w:r>
            <w:r w:rsidRPr="006B762F">
              <w:rPr>
                <w:rFonts w:ascii="仿宋_GB2312" w:eastAsia="仿宋_GB2312" w:hint="eastAsia"/>
                <w:sz w:val="32"/>
                <w:szCs w:val="32"/>
              </w:rPr>
              <w:t>《麻醉药品和精神药品管理条例》第三十六条第一款、《中华人民共和国母婴保健法实施办法》第三十五条第一款和《医疗纠纷预防和处理条例》第十五条</w:t>
            </w:r>
            <w:r w:rsidR="00117747">
              <w:rPr>
                <w:rFonts w:ascii="仿宋_GB2312" w:eastAsia="仿宋_GB2312" w:hint="eastAsia"/>
                <w:sz w:val="32"/>
                <w:szCs w:val="32"/>
              </w:rPr>
              <w:t>等规定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72333C" w:rsidTr="0052454A">
        <w:tc>
          <w:tcPr>
            <w:tcW w:w="2956" w:type="dxa"/>
            <w:vAlign w:val="center"/>
          </w:tcPr>
          <w:p w:rsidR="0072333C" w:rsidRPr="00420CA8" w:rsidRDefault="0072333C" w:rsidP="0052454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0CA8">
              <w:rPr>
                <w:rFonts w:ascii="黑体" w:eastAsia="黑体" w:hAnsi="黑体" w:hint="eastAsia"/>
                <w:sz w:val="32"/>
                <w:szCs w:val="32"/>
              </w:rPr>
              <w:t>处罚依据</w:t>
            </w:r>
          </w:p>
        </w:tc>
        <w:tc>
          <w:tcPr>
            <w:tcW w:w="6104" w:type="dxa"/>
          </w:tcPr>
          <w:p w:rsidR="0072333C" w:rsidRDefault="0072333C">
            <w:pPr>
              <w:rPr>
                <w:rFonts w:ascii="仿宋_GB2312" w:eastAsia="仿宋_GB2312"/>
                <w:sz w:val="32"/>
                <w:szCs w:val="32"/>
              </w:rPr>
            </w:pPr>
            <w:r w:rsidRPr="009017B1">
              <w:rPr>
                <w:rFonts w:ascii="仿宋_GB2312" w:eastAsia="仿宋_GB2312" w:hint="eastAsia"/>
                <w:sz w:val="32"/>
                <w:szCs w:val="32"/>
              </w:rPr>
              <w:t>《麻醉药品和精神药品管理条例》第七十二条、《中华人民共和国母婴保健法实施办法》第四十条和《医疗纠纷预防和处理条例》第四十七条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72333C" w:rsidTr="0052454A">
        <w:tc>
          <w:tcPr>
            <w:tcW w:w="2956" w:type="dxa"/>
            <w:vAlign w:val="center"/>
          </w:tcPr>
          <w:p w:rsidR="0072333C" w:rsidRPr="00420CA8" w:rsidRDefault="0072333C" w:rsidP="0052454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0CA8">
              <w:rPr>
                <w:rFonts w:ascii="黑体" w:eastAsia="黑体" w:hAnsi="黑体" w:hint="eastAsia"/>
                <w:sz w:val="32"/>
                <w:szCs w:val="32"/>
              </w:rPr>
              <w:t>处罚内容</w:t>
            </w:r>
          </w:p>
        </w:tc>
        <w:tc>
          <w:tcPr>
            <w:tcW w:w="6104" w:type="dxa"/>
          </w:tcPr>
          <w:p w:rsidR="0072333C" w:rsidRDefault="0072333C" w:rsidP="00EB7AC8">
            <w:pPr>
              <w:rPr>
                <w:rFonts w:ascii="仿宋_GB2312" w:eastAsia="仿宋_GB2312"/>
                <w:sz w:val="32"/>
                <w:szCs w:val="32"/>
              </w:rPr>
            </w:pPr>
            <w:r w:rsidRPr="009017B1">
              <w:rPr>
                <w:rFonts w:ascii="仿宋_GB2312" w:eastAsia="仿宋_GB2312" w:hint="eastAsia"/>
                <w:sz w:val="32"/>
                <w:szCs w:val="32"/>
              </w:rPr>
              <w:t>警告，没收违法所得人民币156940元，并处罚款人民币637760元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72333C" w:rsidTr="0052454A">
        <w:tc>
          <w:tcPr>
            <w:tcW w:w="2956" w:type="dxa"/>
            <w:vAlign w:val="center"/>
          </w:tcPr>
          <w:p w:rsidR="0072333C" w:rsidRPr="00420CA8" w:rsidRDefault="0072333C" w:rsidP="0052454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0CA8">
              <w:rPr>
                <w:rFonts w:ascii="黑体" w:eastAsia="黑体" w:hAnsi="黑体" w:hint="eastAsia"/>
                <w:sz w:val="32"/>
                <w:szCs w:val="32"/>
              </w:rPr>
              <w:t>决定日期</w:t>
            </w:r>
          </w:p>
        </w:tc>
        <w:tc>
          <w:tcPr>
            <w:tcW w:w="6104" w:type="dxa"/>
          </w:tcPr>
          <w:p w:rsidR="0072333C" w:rsidRDefault="0072333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2020年8月5日</w:t>
            </w:r>
          </w:p>
        </w:tc>
      </w:tr>
    </w:tbl>
    <w:p w:rsidR="005121DC" w:rsidRPr="005121DC" w:rsidRDefault="005121DC">
      <w:pPr>
        <w:rPr>
          <w:rFonts w:ascii="仿宋_GB2312" w:eastAsia="仿宋_GB2312"/>
          <w:sz w:val="32"/>
          <w:szCs w:val="32"/>
        </w:rPr>
      </w:pPr>
    </w:p>
    <w:sectPr w:rsidR="005121DC" w:rsidRPr="005121DC" w:rsidSect="00FE7C99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DD4" w:rsidRDefault="002B3DD4" w:rsidP="00FE7C99">
      <w:r>
        <w:separator/>
      </w:r>
    </w:p>
  </w:endnote>
  <w:endnote w:type="continuationSeparator" w:id="1">
    <w:p w:rsidR="002B3DD4" w:rsidRDefault="002B3DD4" w:rsidP="00FE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DD4" w:rsidRDefault="002B3DD4" w:rsidP="00FE7C99">
      <w:r>
        <w:separator/>
      </w:r>
    </w:p>
  </w:footnote>
  <w:footnote w:type="continuationSeparator" w:id="1">
    <w:p w:rsidR="002B3DD4" w:rsidRDefault="002B3DD4" w:rsidP="00FE7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C99"/>
    <w:rsid w:val="00052F06"/>
    <w:rsid w:val="000F34AB"/>
    <w:rsid w:val="00117747"/>
    <w:rsid w:val="002B3DD4"/>
    <w:rsid w:val="002B6DE7"/>
    <w:rsid w:val="003970EA"/>
    <w:rsid w:val="00420CA8"/>
    <w:rsid w:val="005121DC"/>
    <w:rsid w:val="0052454A"/>
    <w:rsid w:val="006A0160"/>
    <w:rsid w:val="006B762F"/>
    <w:rsid w:val="0072333C"/>
    <w:rsid w:val="00737B15"/>
    <w:rsid w:val="0082402B"/>
    <w:rsid w:val="009017B1"/>
    <w:rsid w:val="00A802D7"/>
    <w:rsid w:val="00BE3658"/>
    <w:rsid w:val="00BF2ADC"/>
    <w:rsid w:val="00E23B60"/>
    <w:rsid w:val="00E7082F"/>
    <w:rsid w:val="00EB7AC8"/>
    <w:rsid w:val="00FE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7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7C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7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7C99"/>
    <w:rPr>
      <w:sz w:val="18"/>
      <w:szCs w:val="18"/>
    </w:rPr>
  </w:style>
  <w:style w:type="table" w:styleId="a5">
    <w:name w:val="Table Grid"/>
    <w:basedOn w:val="a1"/>
    <w:uiPriority w:val="59"/>
    <w:rsid w:val="005121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qzwjwwjk</dc:creator>
  <cp:keywords/>
  <dc:description/>
  <cp:lastModifiedBy>qzwjwwjk</cp:lastModifiedBy>
  <cp:revision>28</cp:revision>
  <dcterms:created xsi:type="dcterms:W3CDTF">2020-08-07T00:49:00Z</dcterms:created>
  <dcterms:modified xsi:type="dcterms:W3CDTF">2020-08-07T01:11:00Z</dcterms:modified>
</cp:coreProperties>
</file>